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05-1163/1302/2025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Шишкина Егора Вадимовича,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вступившему в законную силу постановлению №18810586250205018240 от 05.02.2025г. по делу об административном правонарушении, предусмотренном ч.2 ст.12.9 Кодекса Российской Федерации об административных правонарушениях, Шишкину Е.В. назначено наказание в виде штрафа в размере 750 рублей. В установленный ст.32.2 КоАП РФ срок Шишкин Е.В.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Шишкин Е.В.,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Шишкина Е.В.,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Шишкина Е.В.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Шишкина Е.В.; Постановлением №18810586250205018240 от 05.02.2025г.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Шишкин Е.В.,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Шишкина Е.В.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Шишкину Е.В.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Шишкина Е.В.,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Шишкину Е.В.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Шишкина Егора Вадимовича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